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佛山市第五人民医院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网络安全硬件（一批）项目院内谈判结果公示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佛山市第五人民医院</w:t>
      </w:r>
      <w:bookmarkStart w:id="0" w:name="_GoBack"/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网络安全硬件（一批）</w:t>
      </w: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项目</w:t>
      </w:r>
      <w:bookmarkEnd w:id="0"/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采用院内谈判方式</w:t>
      </w: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于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下午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进行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采购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/>
          <w:sz w:val="30"/>
          <w:szCs w:val="30"/>
          <w:bdr w:val="none" w:color="auto" w:sz="0" w:space="0"/>
        </w:rPr>
        <w:t>以低价法评标，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经评审后最终确认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由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"/>
        </w:rPr>
        <w:t>佛山市卓青科技有限公司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中标。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现予以公示7天，公示期限从2022年1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29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日至202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日下午17:30时止。如有异议，请以书面方式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加盖公章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在规定截止日期前向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医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院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信息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科提出，逾期不予受理。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何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先生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联系电话：0757-868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03401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监督电话：0757-86890070,86886256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传真：0757-86882001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联系地址：广东省佛山市南海区西樵镇官山城区江浦东路63号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佛山市第五人民医院</w:t>
      </w:r>
    </w:p>
    <w:p>
      <w:pPr>
        <w:jc w:val="righ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2022年12月29日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25CD5"/>
    <w:rsid w:val="08F33FCD"/>
    <w:rsid w:val="25244F8C"/>
    <w:rsid w:val="26075DA4"/>
    <w:rsid w:val="52225CD5"/>
    <w:rsid w:val="5CB0657D"/>
    <w:rsid w:val="6E86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223399"/>
      <w:u w:val="none"/>
    </w:rPr>
  </w:style>
  <w:style w:type="character" w:styleId="5">
    <w:name w:val="Hyperlink"/>
    <w:basedOn w:val="3"/>
    <w:qFormat/>
    <w:uiPriority w:val="0"/>
    <w:rPr>
      <w:color w:val="223399"/>
      <w:u w:val="none"/>
    </w:rPr>
  </w:style>
  <w:style w:type="character" w:customStyle="1" w:styleId="6">
    <w:name w:val="tagsm"/>
    <w:basedOn w:val="3"/>
    <w:qFormat/>
    <w:uiPriority w:val="0"/>
    <w:rPr>
      <w:b/>
      <w:bCs/>
    </w:rPr>
  </w:style>
  <w:style w:type="character" w:customStyle="1" w:styleId="7">
    <w:name w:val="tagsl"/>
    <w:basedOn w:val="3"/>
    <w:qFormat/>
    <w:uiPriority w:val="0"/>
  </w:style>
  <w:style w:type="character" w:customStyle="1" w:styleId="8">
    <w:name w:val="tagsr"/>
    <w:basedOn w:val="3"/>
    <w:qFormat/>
    <w:uiPriority w:val="0"/>
  </w:style>
  <w:style w:type="character" w:customStyle="1" w:styleId="9">
    <w:name w:val="bottom_right"/>
    <w:basedOn w:val="3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10">
    <w:name w:val="bottom_prompt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1">
    <w:name w:val="bottom_left2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3">
    <w:name w:val="this"/>
    <w:basedOn w:val="3"/>
    <w:qFormat/>
    <w:uiPriority w:val="0"/>
  </w:style>
  <w:style w:type="character" w:customStyle="1" w:styleId="14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2022-12-12T07:04:00Z</dcterms:created>
  <dc:creator>潘燕雯</dc:creator>
  <cp:lastModifiedBy>潘燕雯</cp:lastModifiedBy>
  <cp:lastPrinted>2022-12-28T09:42:48Z</cp:lastPrinted>
  <dcterms:modified xsi:type="dcterms:W3CDTF">2022-12-28T09:46:04Z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F5618FB8B0F4421CADB64BBF3B077ABB</vt:lpwstr>
  </property>
</Properties>
</file>