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佛山市第五人民医院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120指挥中心接口对接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</w:t>
      </w:r>
      <w:r>
        <w:rPr>
          <w:rFonts w:hint="eastAsia"/>
          <w:b/>
          <w:bCs/>
          <w:sz w:val="36"/>
          <w:szCs w:val="44"/>
          <w:lang w:val="en-US" w:eastAsia="zh-CN"/>
        </w:rPr>
        <w:t>目单一来源结果公示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佛山市第五人民医院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120指挥中心接口对接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项目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采用院内单一来源方式</w:t>
      </w:r>
      <w:r>
        <w:rPr>
          <w:rFonts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于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下午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进行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采购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经评审后最终确认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由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"/>
        </w:rPr>
        <w:t>广州同芯科技有限公司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中标。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现予以公示7天，公示期限从2022年1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29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日至202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日下午17:30时止。如有异议，请以书面方式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加盖公章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在规定截止日期前向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医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院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信息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科提出，逾期不予受理。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何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先生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sz w:val="22"/>
          <w:szCs w:val="28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联系电话：0757-868</w:t>
      </w: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03401</w:t>
      </w: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监督电话：0757-86890070,86886256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传真：0757-86882001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  <w:lang w:val="en-US" w:eastAsia="zh-CN" w:bidi="ar"/>
        </w:rPr>
        <w:t>联系地址：广东省佛山市南海区西樵镇官山城区江浦东路63号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佛山市第五人民医院</w:t>
      </w:r>
    </w:p>
    <w:p>
      <w:pPr>
        <w:jc w:val="righ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2022年12月29日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25CD5"/>
    <w:rsid w:val="52225CD5"/>
    <w:rsid w:val="5CB0657D"/>
    <w:rsid w:val="6E862E78"/>
    <w:rsid w:val="7A2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223399"/>
      <w:u w:val="none"/>
    </w:rPr>
  </w:style>
  <w:style w:type="character" w:styleId="5">
    <w:name w:val="Hyperlink"/>
    <w:basedOn w:val="3"/>
    <w:qFormat/>
    <w:uiPriority w:val="0"/>
    <w:rPr>
      <w:color w:val="223399"/>
      <w:u w:val="none"/>
    </w:rPr>
  </w:style>
  <w:style w:type="character" w:customStyle="1" w:styleId="6">
    <w:name w:val="tagsm"/>
    <w:basedOn w:val="3"/>
    <w:qFormat/>
    <w:uiPriority w:val="0"/>
    <w:rPr>
      <w:b/>
      <w:bCs/>
    </w:rPr>
  </w:style>
  <w:style w:type="character" w:customStyle="1" w:styleId="7">
    <w:name w:val="tagsl"/>
    <w:basedOn w:val="3"/>
    <w:qFormat/>
    <w:uiPriority w:val="0"/>
  </w:style>
  <w:style w:type="character" w:customStyle="1" w:styleId="8">
    <w:name w:val="tagsr"/>
    <w:basedOn w:val="3"/>
    <w:qFormat/>
    <w:uiPriority w:val="0"/>
  </w:style>
  <w:style w:type="character" w:customStyle="1" w:styleId="9">
    <w:name w:val="bottom_right"/>
    <w:basedOn w:val="3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10">
    <w:name w:val="bottom_prompt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1">
    <w:name w:val="bottom_left2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3">
    <w:name w:val="this"/>
    <w:basedOn w:val="3"/>
    <w:qFormat/>
    <w:uiPriority w:val="0"/>
  </w:style>
  <w:style w:type="character" w:customStyle="1" w:styleId="14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2022-12-12T07:04:00Z</dcterms:created>
  <dc:creator>潘燕雯</dc:creator>
  <cp:lastModifiedBy>潘燕雯</cp:lastModifiedBy>
  <cp:lastPrinted>2022-12-12T07:33:00Z</cp:lastPrinted>
  <dcterms:modified xsi:type="dcterms:W3CDTF">2022-12-28T09:47:22Z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0F34CE342A8A42EA9189FB82D1281308</vt:lpwstr>
  </property>
</Properties>
</file>